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3900">
      <w:pPr>
        <w:pageBreakBefore/>
        <w:widowControl/>
        <w:adjustRightInd w:val="0"/>
        <w:spacing w:line="312" w:lineRule="atLeast"/>
        <w:jc w:val="both"/>
        <w:textAlignment w:val="baseline"/>
        <w:rPr>
          <w:rFonts w:ascii="仿宋" w:hAnsi="仿宋" w:eastAsia="仿宋"/>
          <w:b/>
          <w:bCs/>
          <w:spacing w:val="15"/>
          <w:sz w:val="28"/>
          <w:szCs w:val="28"/>
        </w:rPr>
      </w:pPr>
      <w:bookmarkStart w:id="0" w:name="_GoBack"/>
      <w:r>
        <w:rPr>
          <w:rFonts w:ascii="仿宋" w:hAnsi="仿宋" w:eastAsia="仿宋"/>
          <w:b/>
          <w:bCs/>
          <w:spacing w:val="15"/>
          <w:sz w:val="28"/>
          <w:szCs w:val="28"/>
        </w:rPr>
        <w:t>附件</w:t>
      </w:r>
      <w:r>
        <w:rPr>
          <w:rFonts w:hint="eastAsia" w:ascii="仿宋" w:hAnsi="仿宋" w:eastAsia="仿宋"/>
          <w:b/>
          <w:bCs/>
          <w:spacing w:val="15"/>
          <w:sz w:val="28"/>
          <w:szCs w:val="28"/>
          <w:lang w:val="en-US" w:eastAsia="zh-CN"/>
        </w:rPr>
        <w:t>2</w:t>
      </w:r>
      <w:r>
        <w:rPr>
          <w:rFonts w:ascii="仿宋" w:hAnsi="仿宋" w:eastAsia="仿宋"/>
          <w:b/>
          <w:bCs/>
          <w:spacing w:val="15"/>
          <w:sz w:val="28"/>
          <w:szCs w:val="28"/>
        </w:rPr>
        <w:t>：</w:t>
      </w:r>
    </w:p>
    <w:p w14:paraId="6CBA3281">
      <w:pPr>
        <w:spacing w:line="240" w:lineRule="auto"/>
        <w:jc w:val="center"/>
        <w:rPr>
          <w:rFonts w:hint="eastAsia" w:ascii="仿宋" w:hAnsi="仿宋" w:eastAsia="仿宋" w:cs="仿宋"/>
          <w:b/>
          <w:bCs/>
          <w:color w:val="auto"/>
          <w:sz w:val="52"/>
          <w:szCs w:val="52"/>
        </w:rPr>
      </w:pPr>
      <w:r>
        <w:rPr>
          <w:rFonts w:hint="eastAsia" w:ascii="仿宋" w:hAnsi="仿宋" w:eastAsia="仿宋" w:cs="Times New Roman"/>
          <w:b/>
          <w:bCs/>
          <w:color w:val="auto"/>
          <w:spacing w:val="15"/>
          <w:sz w:val="40"/>
          <w:szCs w:val="40"/>
          <w:lang w:val="en-US" w:eastAsia="zh-CN"/>
        </w:rPr>
        <w:t>会议地点及交通线路</w:t>
      </w:r>
    </w:p>
    <w:bookmarkEnd w:id="0"/>
    <w:p w14:paraId="65C778B5">
      <w:pPr>
        <w:widowControl/>
        <w:adjustRightInd w:val="0"/>
        <w:spacing w:line="312" w:lineRule="atLeast"/>
        <w:jc w:val="left"/>
        <w:textAlignment w:val="baseline"/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bidi="ar"/>
        </w:rPr>
      </w:pPr>
      <w:r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eastAsia="zh-CN" w:bidi="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215265</wp:posOffset>
            </wp:positionV>
            <wp:extent cx="4525645" cy="2462530"/>
            <wp:effectExtent l="0" t="0" r="8255" b="13970"/>
            <wp:wrapNone/>
            <wp:docPr id="3" name="图片 3" descr="嵊州开元名都大酒店周边区域地图，红色图钉标示酒店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嵊州开元名都大酒店周边区域地图，红色图钉标示酒店位置"/>
                    <pic:cNvPicPr>
                      <a:picLocks noChangeAspect="1"/>
                    </pic:cNvPicPr>
                  </pic:nvPicPr>
                  <pic:blipFill>
                    <a:blip r:embed="rId4"/>
                    <a:srcRect l="31250" t="15278" r="6250" b="24306"/>
                    <a:stretch>
                      <a:fillRect/>
                    </a:stretch>
                  </pic:blipFill>
                  <pic:spPr>
                    <a:xfrm>
                      <a:off x="0" y="0"/>
                      <a:ext cx="4525645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1409700</wp:posOffset>
                </wp:positionV>
                <wp:extent cx="711200" cy="2159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30954D">
                            <w:pPr>
                              <w:spacing w:before="0" w:after="0" w:line="240" w:lineRule="exact"/>
                              <w:jc w:val="center"/>
                            </w:pPr>
                            <w:r>
                              <w:rPr>
                                <w:rFonts w:ascii="Arial" w:hAnsi="Arial" w:eastAsia="微软雅黑"/>
                                <w:color w:val="FF3333"/>
                                <w:sz w:val="24"/>
                                <w:szCs w:val="24"/>
                              </w:rPr>
                              <w:t>酒店位置</w:t>
                            </w:r>
                          </w:p>
                        </w:txbxContent>
                      </wps:txbx>
                      <wps:bodyPr lIns="0" tIns="0" rIns="0" bIns="0"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1pt;margin-top:111pt;height:17pt;width:56pt;z-index:251659264;mso-width-relative:page;mso-height-relative:page;" filled="f" stroked="f" coordsize="21600,21600" o:gfxdata="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TaxYi2QAAAAsBAAAPAAAAAAAAAAEAIAAAACIAAABkcnMvZG93bnJldi54bWxQSwECFAAU&#10;AAAACACHTuJAzis9jbcBAABxAwAADgAAAAAAAAABACAAAAAoAQAAZHJzL2Uyb0RvYy54bWxQSwUG&#10;AAAAAAYABgBZAQAAUQUAAAAA&#10;">
                <v:path/>
                <v:fill on="f" focussize="0,0"/>
                <v:stroke on="f"/>
                <v:imagedata o:title=""/>
                <o:lock v:ext="edit"/>
                <v:textbox inset="0mm,0mm,0mm,0mm">
                  <w:txbxContent>
                    <w:p w14:paraId="4230954D">
                      <w:pPr>
                        <w:spacing w:before="0" w:after="0" w:line="240" w:lineRule="exact"/>
                        <w:jc w:val="center"/>
                      </w:pPr>
                      <w:r>
                        <w:rPr>
                          <w:rFonts w:ascii="Arial" w:hAnsi="Arial" w:eastAsia="微软雅黑"/>
                          <w:color w:val="FF3333"/>
                          <w:sz w:val="24"/>
                          <w:szCs w:val="24"/>
                        </w:rPr>
                        <w:t>酒店位置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2565400</wp:posOffset>
                </wp:positionV>
                <wp:extent cx="2032000" cy="1143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0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5BDF2F">
                            <w:pPr>
                              <w:spacing w:before="0" w:after="0" w:line="120" w:lineRule="exact"/>
                              <w:jc w:val="center"/>
                            </w:pPr>
                            <w:r>
                              <w:rPr>
                                <w:rFonts w:ascii="Arial" w:hAnsi="Arial" w:eastAsia="微软雅黑"/>
                                <w:color w:val="595959"/>
                                <w:sz w:val="12"/>
                                <w:szCs w:val="12"/>
                              </w:rPr>
                              <w:t>© 2026 Baidu  GS(2025)4125号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pt;margin-top:202pt;height:9pt;width:160pt;z-index:251659264;mso-width-relative:page;mso-height-relative:page;" filled="f" stroked="f" coordsize="21600,21600" o:gfxdata="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JSzK2/XAAAACgEAAA8AAAAAAAAAAQAgAAAAIgAAAGRycy9kb3ducmV2LnhtbFBLAQIUABQA&#10;AAAIAIdO4kBreJF2uAEAAHIDAAAOAAAAAAAAAAEAIAAAACYBAABkcnMvZTJvRG9jLnhtbFBLBQYA&#10;AAAABgAGAFkBAABQBQAAAAA=&#10;">
                <v:path/>
                <v:fill on="f" focussize="0,0"/>
                <v:stroke on="f"/>
                <v:imagedata o:title=""/>
                <o:lock v:ext="edit"/>
                <v:textbox inset="0mm,0mm,0mm,0mm">
                  <w:txbxContent>
                    <w:p w14:paraId="445BDF2F">
                      <w:pPr>
                        <w:spacing w:before="0" w:after="0" w:line="120" w:lineRule="exact"/>
                        <w:jc w:val="center"/>
                      </w:pPr>
                      <w:r>
                        <w:rPr>
                          <w:rFonts w:ascii="Arial" w:hAnsi="Arial" w:eastAsia="微软雅黑"/>
                          <w:color w:val="595959"/>
                          <w:sz w:val="12"/>
                          <w:szCs w:val="12"/>
                        </w:rPr>
                        <w:t>© 2026 Baidu  GS(2025)4125号</w:t>
                      </w:r>
                    </w:p>
                  </w:txbxContent>
                </v:textbox>
              </v:shape>
            </w:pict>
          </mc:Fallback>
        </mc:AlternateContent>
      </w:r>
    </w:p>
    <w:p w14:paraId="3751C151">
      <w:pPr>
        <w:widowControl/>
        <w:adjustRightInd w:val="0"/>
        <w:spacing w:line="312" w:lineRule="atLeast"/>
        <w:jc w:val="left"/>
        <w:textAlignment w:val="baseline"/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eastAsia="zh-CN" w:bidi="ar"/>
        </w:rPr>
      </w:pPr>
    </w:p>
    <w:p w14:paraId="16A68A35">
      <w:pPr>
        <w:widowControl/>
        <w:adjustRightInd w:val="0"/>
        <w:spacing w:line="312" w:lineRule="atLeast"/>
        <w:jc w:val="left"/>
        <w:textAlignment w:val="baseline"/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bidi="ar"/>
        </w:rPr>
      </w:pPr>
    </w:p>
    <w:p w14:paraId="3FAEC99D">
      <w:pPr>
        <w:widowControl/>
        <w:adjustRightInd w:val="0"/>
        <w:spacing w:line="312" w:lineRule="atLeast"/>
        <w:jc w:val="left"/>
        <w:textAlignment w:val="baseline"/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bidi="ar"/>
        </w:rPr>
      </w:pPr>
    </w:p>
    <w:p w14:paraId="31D5802A">
      <w:pPr>
        <w:widowControl/>
        <w:adjustRightInd w:val="0"/>
        <w:spacing w:line="312" w:lineRule="atLeast"/>
        <w:jc w:val="left"/>
        <w:textAlignment w:val="baseline"/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bidi="ar"/>
        </w:rPr>
      </w:pPr>
    </w:p>
    <w:p w14:paraId="19405D41">
      <w:pPr>
        <w:widowControl/>
        <w:adjustRightInd w:val="0"/>
        <w:spacing w:line="312" w:lineRule="atLeast"/>
        <w:jc w:val="left"/>
        <w:textAlignment w:val="baseline"/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bidi="ar"/>
        </w:rPr>
      </w:pPr>
    </w:p>
    <w:p w14:paraId="191C61D0">
      <w:pPr>
        <w:widowControl/>
        <w:adjustRightInd w:val="0"/>
        <w:spacing w:line="312" w:lineRule="atLeast"/>
        <w:jc w:val="left"/>
        <w:textAlignment w:val="baseline"/>
        <w:rPr>
          <w:rFonts w:hint="eastAsia" w:ascii="方正仿宋_GB18030" w:hAnsi="方正仿宋_GB18030" w:eastAsia="方正仿宋_GB18030" w:cs="方正仿宋_GB18030"/>
          <w:bCs/>
          <w:kern w:val="0"/>
          <w:sz w:val="32"/>
          <w:szCs w:val="32"/>
          <w:lang w:bidi="ar"/>
        </w:rPr>
      </w:pPr>
    </w:p>
    <w:p w14:paraId="57E19D1D">
      <w:pPr>
        <w:widowControl/>
        <w:numPr>
          <w:ilvl w:val="0"/>
          <w:numId w:val="1"/>
        </w:numPr>
        <w:adjustRightInd w:val="0"/>
        <w:spacing w:line="312" w:lineRule="atLeast"/>
        <w:ind w:left="0" w:leftChars="0" w:firstLine="420" w:firstLineChars="0"/>
        <w:textAlignment w:val="baseline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 w:bidi="ar"/>
        </w:rPr>
        <w:t>会议地点</w:t>
      </w:r>
    </w:p>
    <w:p w14:paraId="532C90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60" w:firstLineChars="200"/>
        <w:textAlignment w:val="auto"/>
        <w:outlineLvl w:val="9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会议酒店：嵊州开元名都大酒店</w:t>
      </w:r>
    </w:p>
    <w:p w14:paraId="7453C2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60" w:firstLineChars="200"/>
        <w:textAlignment w:val="auto"/>
        <w:outlineLvl w:val="9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会议地址：浙江省绍兴市嵊州市官河南路8号</w:t>
      </w:r>
    </w:p>
    <w:p w14:paraId="7F8AAB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60" w:firstLineChars="200"/>
        <w:textAlignment w:val="auto"/>
        <w:outlineLvl w:val="9"/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pacing w:val="15"/>
          <w:sz w:val="30"/>
          <w:szCs w:val="30"/>
          <w:lang w:val="en-US" w:eastAsia="zh-CN"/>
        </w:rPr>
        <w:t>酒店电话：0575-83888888</w:t>
      </w:r>
    </w:p>
    <w:p w14:paraId="637D2A1F">
      <w:pPr>
        <w:widowControl/>
        <w:numPr>
          <w:ilvl w:val="0"/>
          <w:numId w:val="1"/>
        </w:numPr>
        <w:adjustRightInd w:val="0"/>
        <w:spacing w:line="312" w:lineRule="atLeast"/>
        <w:ind w:left="0" w:leftChars="0" w:firstLine="420" w:firstLineChars="0"/>
        <w:textAlignment w:val="baseline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 w:bidi="ar"/>
        </w:rPr>
        <w:t>交通线路</w:t>
      </w:r>
    </w:p>
    <w:p w14:paraId="2D228589">
      <w:pPr>
        <w:pStyle w:val="4"/>
        <w:widowControl/>
        <w:numPr>
          <w:ilvl w:val="0"/>
          <w:numId w:val="2"/>
        </w:numPr>
        <w:adjustRightInd w:val="0"/>
        <w:spacing w:line="312" w:lineRule="atLeast"/>
        <w:ind w:left="0" w:leftChars="0" w:firstLine="660" w:firstLineChars="200"/>
        <w:textAlignment w:val="baseline"/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机场至酒店：杭州萧山国际机场直接乘坐出租车前往酒店，约108.9公里，用时约1小时25分。宁波栎社国际机场直接乘坐出租车前往酒店，约86.1公里，用时约1小时19分。</w:t>
      </w:r>
    </w:p>
    <w:p w14:paraId="2D5010B8">
      <w:pPr>
        <w:pStyle w:val="4"/>
        <w:widowControl/>
        <w:numPr>
          <w:ilvl w:val="0"/>
          <w:numId w:val="2"/>
        </w:numPr>
        <w:adjustRightInd w:val="0"/>
        <w:spacing w:line="312" w:lineRule="atLeast"/>
        <w:ind w:left="0" w:leftChars="0" w:firstLine="660" w:firstLineChars="200"/>
        <w:textAlignment w:val="baseline"/>
      </w:pPr>
      <w:r>
        <w:rPr>
          <w:rFonts w:hint="eastAsia" w:ascii="仿宋" w:hAnsi="仿宋" w:eastAsia="仿宋" w:cs="Times New Roman"/>
          <w:spacing w:val="15"/>
          <w:kern w:val="2"/>
          <w:sz w:val="30"/>
          <w:szCs w:val="30"/>
          <w:lang w:val="en-US" w:eastAsia="zh-CN" w:bidi="ar-SA"/>
        </w:rPr>
        <w:t>动车站至酒店：嵊州新昌站距酒店直接乘坐出租车前往酒店，约6.8公里，用时约15分。嵊州北站直接乘坐出租车前往酒店，约26公里，用时约40分。</w:t>
      </w:r>
    </w:p>
    <w:p w14:paraId="21C55456">
      <w:pPr>
        <w:pStyle w:val="4"/>
        <w:widowControl/>
        <w:numPr>
          <w:numId w:val="0"/>
        </w:numPr>
        <w:adjustRightInd w:val="0"/>
        <w:spacing w:line="312" w:lineRule="atLeast"/>
        <w:ind w:leftChars="200"/>
        <w:textAlignment w:val="baseline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1D6CFA"/>
    <w:multiLevelType w:val="singleLevel"/>
    <w:tmpl w:val="EA1D6CF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3AEC2A81"/>
    <w:multiLevelType w:val="singleLevel"/>
    <w:tmpl w:val="3AEC2A8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822C9"/>
    <w:rsid w:val="5428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2026-10-21T06:34:00Z</dcterms:created>
  <dc:creator>李芹</dc:creator>
  <cp:lastModifiedBy>李芹</cp:lastModifiedBy>
  <dcterms:modified xsi:type="dcterms:W3CDTF">2026-10-21T06:35:30Z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022E8739A8A2449A8C96104FC042490B_11</vt:lpwstr>
  </property>
  <property fmtid="{D5CDD505-2E9C-101B-9397-08002B2CF9AE}" pid="4" name="KSOTemplateDocerSaveRecord">
    <vt:lpwstr>eyJoZGlkIjoiNzhmNzI5NWI3YThiNGVkMDYyZmI3MjZiM2UyZDI2NzYiLCJ1c2VySWQiOiIxNjQxMjk1ODMyIn0=</vt:lpwstr>
  </property>
</Properties>
</file>